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9C4F" w14:textId="77777777" w:rsidR="00A52114" w:rsidRPr="00A52114" w:rsidRDefault="00A52114" w:rsidP="00222AD2">
      <w:pPr>
        <w:spacing w:after="120"/>
        <w:jc w:val="both"/>
        <w:rPr>
          <w:sz w:val="28"/>
          <w:szCs w:val="28"/>
          <w:lang w:val="en-CA"/>
        </w:rPr>
      </w:pPr>
      <w:r w:rsidRPr="00A52114">
        <w:rPr>
          <w:sz w:val="28"/>
          <w:szCs w:val="28"/>
          <w:lang w:val="en-CA"/>
        </w:rPr>
        <w:t>Confidentiality declaration</w:t>
      </w:r>
    </w:p>
    <w:p w14:paraId="295E7F02" w14:textId="77777777" w:rsidR="00A52114" w:rsidRPr="00A52114" w:rsidRDefault="00A52114" w:rsidP="00222AD2">
      <w:pPr>
        <w:spacing w:after="120"/>
        <w:jc w:val="both"/>
        <w:rPr>
          <w:lang w:val="en-CA"/>
        </w:rPr>
      </w:pPr>
      <w:r w:rsidRPr="00A52114">
        <w:rPr>
          <w:lang w:val="en-CA"/>
        </w:rPr>
        <w:t>The protection of your personal information is important to Terraquavie. This policy sets out the company's practices for collecting and using personal information.</w:t>
      </w:r>
    </w:p>
    <w:p w14:paraId="293B3064" w14:textId="77777777" w:rsidR="00A52114" w:rsidRPr="00A52114" w:rsidRDefault="00A52114" w:rsidP="00222AD2">
      <w:pPr>
        <w:spacing w:after="120"/>
        <w:jc w:val="both"/>
        <w:rPr>
          <w:lang w:val="en-CA"/>
        </w:rPr>
      </w:pPr>
    </w:p>
    <w:p w14:paraId="5EBC3CCD" w14:textId="290DE06D" w:rsidR="00A52114" w:rsidRPr="00A52114" w:rsidRDefault="00A52114" w:rsidP="00222AD2">
      <w:pPr>
        <w:spacing w:after="120"/>
        <w:jc w:val="both"/>
        <w:rPr>
          <w:sz w:val="28"/>
          <w:szCs w:val="28"/>
          <w:lang w:val="en-CA"/>
        </w:rPr>
      </w:pPr>
      <w:r w:rsidRPr="00A52114">
        <w:rPr>
          <w:sz w:val="28"/>
          <w:szCs w:val="28"/>
          <w:lang w:val="en-CA"/>
        </w:rPr>
        <w:t>E</w:t>
      </w:r>
      <w:r w:rsidRPr="00A52114">
        <w:rPr>
          <w:sz w:val="28"/>
          <w:szCs w:val="28"/>
          <w:lang w:val="en-CA"/>
        </w:rPr>
        <w:t>xternal links</w:t>
      </w:r>
    </w:p>
    <w:p w14:paraId="76756175" w14:textId="77777777" w:rsidR="00A52114" w:rsidRPr="00A52114" w:rsidRDefault="00A52114" w:rsidP="00222AD2">
      <w:pPr>
        <w:spacing w:after="120"/>
        <w:jc w:val="both"/>
        <w:rPr>
          <w:lang w:val="en-CA"/>
        </w:rPr>
      </w:pPr>
      <w:r w:rsidRPr="00A52114">
        <w:rPr>
          <w:lang w:val="en-CA"/>
        </w:rPr>
        <w:t xml:space="preserve">The Terraquavie.com website and Facebook page may contain links to other websites that do not belong to us. When you follow these links, you leave our site. The information then exchanged is no longer subject to this Privacy Policy. Therefore, we do not accept any responsibility and cannot offer any guarantees </w:t>
      </w:r>
      <w:proofErr w:type="gramStart"/>
      <w:r w:rsidRPr="00A52114">
        <w:rPr>
          <w:lang w:val="en-CA"/>
        </w:rPr>
        <w:t>with regard to</w:t>
      </w:r>
      <w:proofErr w:type="gramEnd"/>
      <w:r w:rsidRPr="00A52114">
        <w:rPr>
          <w:lang w:val="en-CA"/>
        </w:rPr>
        <w:t xml:space="preserve"> these websites. We therefore invite you to read the privacy policy that applies to the websites you visit, if any.</w:t>
      </w:r>
    </w:p>
    <w:p w14:paraId="1028AF4E" w14:textId="77777777" w:rsidR="00A52114" w:rsidRPr="00A52114" w:rsidRDefault="00A52114" w:rsidP="00222AD2">
      <w:pPr>
        <w:spacing w:after="120"/>
        <w:jc w:val="both"/>
        <w:rPr>
          <w:lang w:val="en-CA"/>
        </w:rPr>
      </w:pPr>
    </w:p>
    <w:p w14:paraId="03DA0919" w14:textId="77777777" w:rsidR="00A52114" w:rsidRPr="00A52114" w:rsidRDefault="00A52114" w:rsidP="00222AD2">
      <w:pPr>
        <w:spacing w:after="120"/>
        <w:jc w:val="both"/>
        <w:rPr>
          <w:sz w:val="28"/>
          <w:szCs w:val="28"/>
          <w:lang w:val="en-CA"/>
        </w:rPr>
      </w:pPr>
      <w:r w:rsidRPr="00A52114">
        <w:rPr>
          <w:sz w:val="28"/>
          <w:szCs w:val="28"/>
          <w:lang w:val="en-CA"/>
        </w:rPr>
        <w:t>Collection and use of your personal information</w:t>
      </w:r>
    </w:p>
    <w:p w14:paraId="5E9BBBAD" w14:textId="77777777" w:rsidR="00A52114" w:rsidRPr="00A52114" w:rsidRDefault="00A52114" w:rsidP="00222AD2">
      <w:pPr>
        <w:spacing w:after="120"/>
        <w:jc w:val="both"/>
        <w:rPr>
          <w:lang w:val="en-CA"/>
        </w:rPr>
      </w:pPr>
      <w:r w:rsidRPr="00A52114">
        <w:rPr>
          <w:lang w:val="en-CA"/>
        </w:rPr>
        <w:t xml:space="preserve">In general, Terraquavie does not collect any information from its users. However, all communications with Terraquavie, via email or Facebook, may lead us to know your personal information. Personal information is information that allows you to be personally identified: last name, first name, postal address, email, postal </w:t>
      </w:r>
      <w:proofErr w:type="gramStart"/>
      <w:r w:rsidRPr="00A52114">
        <w:rPr>
          <w:lang w:val="en-CA"/>
        </w:rPr>
        <w:t>code</w:t>
      </w:r>
      <w:proofErr w:type="gramEnd"/>
      <w:r w:rsidRPr="00A52114">
        <w:rPr>
          <w:lang w:val="en-CA"/>
        </w:rPr>
        <w:t xml:space="preserve"> and telephone number. The information collected will be used only by duly authorized personnel, and only in the specific context of the request, </w:t>
      </w:r>
      <w:proofErr w:type="gramStart"/>
      <w:r w:rsidRPr="00A52114">
        <w:rPr>
          <w:lang w:val="en-CA"/>
        </w:rPr>
        <w:t>in order to</w:t>
      </w:r>
      <w:proofErr w:type="gramEnd"/>
      <w:r w:rsidRPr="00A52114">
        <w:rPr>
          <w:lang w:val="en-CA"/>
        </w:rPr>
        <w:t xml:space="preserve"> respond to it.</w:t>
      </w:r>
    </w:p>
    <w:p w14:paraId="177BD383" w14:textId="77777777" w:rsidR="00A52114" w:rsidRPr="00A52114" w:rsidRDefault="00A52114" w:rsidP="00222AD2">
      <w:pPr>
        <w:spacing w:after="120"/>
        <w:jc w:val="both"/>
        <w:rPr>
          <w:lang w:val="en-CA"/>
        </w:rPr>
      </w:pPr>
      <w:r w:rsidRPr="00A52114">
        <w:rPr>
          <w:lang w:val="en-CA"/>
        </w:rPr>
        <w:t xml:space="preserve">Terraquavie will not disclose, </w:t>
      </w:r>
      <w:proofErr w:type="gramStart"/>
      <w:r w:rsidRPr="00A52114">
        <w:rPr>
          <w:lang w:val="en-CA"/>
        </w:rPr>
        <w:t>sell</w:t>
      </w:r>
      <w:proofErr w:type="gramEnd"/>
      <w:r w:rsidRPr="00A52114">
        <w:rPr>
          <w:lang w:val="en-CA"/>
        </w:rPr>
        <w:t xml:space="preserve"> or rent without your permission to any third party, any personal information that you may provide, unless required to do so by law.</w:t>
      </w:r>
    </w:p>
    <w:p w14:paraId="046DFF24" w14:textId="77777777" w:rsidR="00A52114" w:rsidRPr="00A52114" w:rsidRDefault="00A52114" w:rsidP="00222AD2">
      <w:pPr>
        <w:spacing w:after="120"/>
        <w:jc w:val="both"/>
        <w:rPr>
          <w:lang w:val="en-CA"/>
        </w:rPr>
      </w:pPr>
    </w:p>
    <w:p w14:paraId="0AE1C48C" w14:textId="77777777" w:rsidR="00A52114" w:rsidRPr="00A52114" w:rsidRDefault="00A52114" w:rsidP="00222AD2">
      <w:pPr>
        <w:spacing w:after="120"/>
        <w:jc w:val="both"/>
        <w:rPr>
          <w:sz w:val="28"/>
          <w:szCs w:val="28"/>
          <w:lang w:val="en-CA"/>
        </w:rPr>
      </w:pPr>
      <w:r w:rsidRPr="00A52114">
        <w:rPr>
          <w:sz w:val="28"/>
          <w:szCs w:val="28"/>
          <w:lang w:val="en-CA"/>
        </w:rPr>
        <w:t>Use of cookies</w:t>
      </w:r>
    </w:p>
    <w:p w14:paraId="123DF8BE" w14:textId="77777777" w:rsidR="00A52114" w:rsidRPr="00A52114" w:rsidRDefault="00A52114" w:rsidP="00222AD2">
      <w:pPr>
        <w:spacing w:after="120"/>
        <w:jc w:val="both"/>
        <w:rPr>
          <w:lang w:val="en-CA"/>
        </w:rPr>
      </w:pPr>
      <w:r w:rsidRPr="00A52114">
        <w:rPr>
          <w:lang w:val="en-CA"/>
        </w:rPr>
        <w:t xml:space="preserve">On the Site, cookies may be used to make its use simple, </w:t>
      </w:r>
      <w:proofErr w:type="gramStart"/>
      <w:r w:rsidRPr="00A52114">
        <w:rPr>
          <w:lang w:val="en-CA"/>
        </w:rPr>
        <w:t>easy</w:t>
      </w:r>
      <w:proofErr w:type="gramEnd"/>
      <w:r w:rsidRPr="00A52114">
        <w:rPr>
          <w:lang w:val="en-CA"/>
        </w:rPr>
        <w:t xml:space="preserve"> and efficient. These cookies do not reveal your identity and do not collect any personal information about you.</w:t>
      </w:r>
    </w:p>
    <w:p w14:paraId="6E7C483E" w14:textId="77777777" w:rsidR="00A52114" w:rsidRPr="00A52114" w:rsidRDefault="00A52114" w:rsidP="00222AD2">
      <w:pPr>
        <w:spacing w:after="120"/>
        <w:jc w:val="both"/>
        <w:rPr>
          <w:lang w:val="en-CA"/>
        </w:rPr>
      </w:pPr>
      <w:r w:rsidRPr="00A52114">
        <w:rPr>
          <w:lang w:val="en-CA"/>
        </w:rPr>
        <w:t>Browsers allow the use of these cookies by default. However, you can disable this feature. Please note that this operation may deprive you of certain functionalities of our website. You can also manually delete the traces of your navigation stored in the history.</w:t>
      </w:r>
    </w:p>
    <w:p w14:paraId="30EC6DB5" w14:textId="77777777" w:rsidR="00A52114" w:rsidRPr="00A52114" w:rsidRDefault="00A52114" w:rsidP="00222AD2">
      <w:pPr>
        <w:spacing w:after="120"/>
        <w:jc w:val="both"/>
        <w:rPr>
          <w:lang w:val="en-CA"/>
        </w:rPr>
      </w:pPr>
      <w:r w:rsidRPr="00A52114">
        <w:rPr>
          <w:lang w:val="en-CA"/>
        </w:rPr>
        <w:t>Finally, the information transmitted automatically between computers does not allow you to be personally identified. They are only collected due to technological requirements inherent in Internet browsing.</w:t>
      </w:r>
    </w:p>
    <w:p w14:paraId="793983E7" w14:textId="77777777" w:rsidR="00A52114" w:rsidRPr="00A52114" w:rsidRDefault="00A52114" w:rsidP="00222AD2">
      <w:pPr>
        <w:spacing w:after="120"/>
        <w:jc w:val="both"/>
        <w:rPr>
          <w:lang w:val="en-CA"/>
        </w:rPr>
      </w:pPr>
    </w:p>
    <w:p w14:paraId="2E863C3D" w14:textId="77777777" w:rsidR="00A52114" w:rsidRPr="00A52114" w:rsidRDefault="00A52114" w:rsidP="00222AD2">
      <w:pPr>
        <w:spacing w:after="120"/>
        <w:jc w:val="both"/>
        <w:rPr>
          <w:sz w:val="28"/>
          <w:szCs w:val="28"/>
          <w:lang w:val="en-CA"/>
        </w:rPr>
      </w:pPr>
      <w:r w:rsidRPr="00A52114">
        <w:rPr>
          <w:sz w:val="28"/>
          <w:szCs w:val="28"/>
          <w:lang w:val="en-CA"/>
        </w:rPr>
        <w:t>Data security</w:t>
      </w:r>
    </w:p>
    <w:p w14:paraId="6EC1CBCC" w14:textId="77777777" w:rsidR="00A52114" w:rsidRPr="00A52114" w:rsidRDefault="00A52114" w:rsidP="00222AD2">
      <w:pPr>
        <w:spacing w:after="120"/>
        <w:jc w:val="both"/>
        <w:rPr>
          <w:lang w:val="en-CA"/>
        </w:rPr>
      </w:pPr>
      <w:r w:rsidRPr="00A52114">
        <w:rPr>
          <w:lang w:val="en-CA"/>
        </w:rPr>
        <w:t xml:space="preserve">Depending on the request, your information will be forwarded to the appropriate person (communications department, sales or marketing team, human resources, </w:t>
      </w:r>
      <w:proofErr w:type="gramStart"/>
      <w:r w:rsidRPr="00A52114">
        <w:rPr>
          <w:lang w:val="en-CA"/>
        </w:rPr>
        <w:t>sustainability</w:t>
      </w:r>
      <w:proofErr w:type="gramEnd"/>
      <w:r w:rsidRPr="00A52114">
        <w:rPr>
          <w:lang w:val="en-CA"/>
        </w:rPr>
        <w:t xml:space="preserve"> or investor relations).</w:t>
      </w:r>
    </w:p>
    <w:p w14:paraId="1BB43092" w14:textId="77777777" w:rsidR="00A52114" w:rsidRPr="00A52114" w:rsidRDefault="00A52114" w:rsidP="00222AD2">
      <w:pPr>
        <w:spacing w:after="120"/>
        <w:jc w:val="both"/>
        <w:rPr>
          <w:lang w:val="en-CA"/>
        </w:rPr>
      </w:pPr>
      <w:r w:rsidRPr="00A52114">
        <w:rPr>
          <w:lang w:val="en-CA"/>
        </w:rPr>
        <w:t>It should be noted that Terraquavie cannot be held responsible for the personal information that you publish on public spaces.</w:t>
      </w:r>
    </w:p>
    <w:p w14:paraId="6AB81466" w14:textId="77777777" w:rsidR="00A52114" w:rsidRPr="00A52114" w:rsidRDefault="00A52114" w:rsidP="00222AD2">
      <w:pPr>
        <w:spacing w:after="120"/>
        <w:jc w:val="both"/>
        <w:rPr>
          <w:lang w:val="en-CA"/>
        </w:rPr>
      </w:pPr>
    </w:p>
    <w:p w14:paraId="32F37236" w14:textId="77777777" w:rsidR="00A52114" w:rsidRPr="00A52114" w:rsidRDefault="00A52114" w:rsidP="00222AD2">
      <w:pPr>
        <w:spacing w:after="120"/>
        <w:jc w:val="both"/>
        <w:rPr>
          <w:sz w:val="28"/>
          <w:szCs w:val="28"/>
          <w:lang w:val="en-CA"/>
        </w:rPr>
      </w:pPr>
      <w:r w:rsidRPr="00A52114">
        <w:rPr>
          <w:sz w:val="28"/>
          <w:szCs w:val="28"/>
          <w:lang w:val="en-CA"/>
        </w:rPr>
        <w:lastRenderedPageBreak/>
        <w:t>Data retention</w:t>
      </w:r>
    </w:p>
    <w:p w14:paraId="40713D56" w14:textId="77777777" w:rsidR="00A52114" w:rsidRPr="00A52114" w:rsidRDefault="00A52114" w:rsidP="00222AD2">
      <w:pPr>
        <w:spacing w:after="120"/>
        <w:jc w:val="both"/>
        <w:rPr>
          <w:lang w:val="en-CA"/>
        </w:rPr>
      </w:pPr>
      <w:r w:rsidRPr="00A52114">
        <w:rPr>
          <w:lang w:val="en-CA"/>
        </w:rPr>
        <w:t>Terraquavie retains your information for a reasonable length of time or as long as required by law.</w:t>
      </w:r>
    </w:p>
    <w:p w14:paraId="534ADD2A" w14:textId="77777777" w:rsidR="00A52114" w:rsidRPr="00A52114" w:rsidRDefault="00A52114" w:rsidP="00222AD2">
      <w:pPr>
        <w:spacing w:after="120"/>
        <w:jc w:val="both"/>
        <w:rPr>
          <w:lang w:val="en-CA"/>
        </w:rPr>
      </w:pPr>
    </w:p>
    <w:p w14:paraId="7A1374B0" w14:textId="77777777" w:rsidR="00A52114" w:rsidRPr="00A52114" w:rsidRDefault="00A52114" w:rsidP="00222AD2">
      <w:pPr>
        <w:spacing w:after="120"/>
        <w:jc w:val="both"/>
        <w:rPr>
          <w:sz w:val="28"/>
          <w:szCs w:val="28"/>
          <w:lang w:val="en-CA"/>
        </w:rPr>
      </w:pPr>
      <w:r w:rsidRPr="00A52114">
        <w:rPr>
          <w:sz w:val="28"/>
          <w:szCs w:val="28"/>
          <w:lang w:val="en-CA"/>
        </w:rPr>
        <w:t>Amendment</w:t>
      </w:r>
    </w:p>
    <w:p w14:paraId="57707B5F" w14:textId="77777777" w:rsidR="00A52114" w:rsidRPr="00A52114" w:rsidRDefault="00A52114" w:rsidP="00222AD2">
      <w:pPr>
        <w:spacing w:after="120"/>
        <w:jc w:val="both"/>
        <w:rPr>
          <w:lang w:val="en-CA"/>
        </w:rPr>
      </w:pPr>
      <w:r w:rsidRPr="00A52114">
        <w:rPr>
          <w:lang w:val="en-CA"/>
        </w:rPr>
        <w:t>Terraquavie reserves the right to modify this declaration on the protection of personal information on the Internet without further notice. However, any changes to this statement will be made in accordance with applicable Canadian privacy laws and posted on this page.</w:t>
      </w:r>
    </w:p>
    <w:p w14:paraId="373611B7" w14:textId="77777777" w:rsidR="00A52114" w:rsidRDefault="00A52114" w:rsidP="00222AD2">
      <w:pPr>
        <w:spacing w:after="120"/>
        <w:jc w:val="both"/>
        <w:rPr>
          <w:sz w:val="28"/>
          <w:szCs w:val="28"/>
          <w:lang w:val="en-CA"/>
        </w:rPr>
      </w:pPr>
    </w:p>
    <w:p w14:paraId="736E3BAC" w14:textId="0F22702C" w:rsidR="00A52114" w:rsidRPr="00A52114" w:rsidRDefault="00A52114" w:rsidP="00222AD2">
      <w:pPr>
        <w:spacing w:after="120"/>
        <w:jc w:val="both"/>
        <w:rPr>
          <w:sz w:val="28"/>
          <w:szCs w:val="28"/>
          <w:lang w:val="en-CA"/>
        </w:rPr>
      </w:pPr>
      <w:r w:rsidRPr="00A52114">
        <w:rPr>
          <w:sz w:val="28"/>
          <w:szCs w:val="28"/>
          <w:lang w:val="en-CA"/>
        </w:rPr>
        <w:t>Logout</w:t>
      </w:r>
    </w:p>
    <w:p w14:paraId="0C948ED5" w14:textId="66F41C5C" w:rsidR="009E52D4" w:rsidRPr="00A52114" w:rsidRDefault="00A52114" w:rsidP="00222AD2">
      <w:pPr>
        <w:spacing w:after="120"/>
        <w:jc w:val="both"/>
        <w:rPr>
          <w:lang w:val="en-CA"/>
        </w:rPr>
      </w:pPr>
      <w:r w:rsidRPr="00A52114">
        <w:rPr>
          <w:lang w:val="en-CA"/>
        </w:rPr>
        <w:t>It is strongly recommended that you lock your workstation or log off when your workstation is left unattended. An unauthorized user could perform malicious actions on your behalf if your web browser remains open and accessible.</w:t>
      </w:r>
    </w:p>
    <w:p w14:paraId="618F6909" w14:textId="77777777" w:rsidR="00A52114" w:rsidRDefault="00A52114" w:rsidP="00222AD2">
      <w:pPr>
        <w:spacing w:after="120"/>
        <w:jc w:val="right"/>
      </w:pPr>
    </w:p>
    <w:p w14:paraId="18D7CCAA" w14:textId="14677F68" w:rsidR="009E52D4" w:rsidRDefault="00742287" w:rsidP="00222AD2">
      <w:pPr>
        <w:spacing w:after="120"/>
        <w:jc w:val="right"/>
      </w:pPr>
      <w:r>
        <w:t>Dominic Diorio</w:t>
      </w:r>
    </w:p>
    <w:p w14:paraId="5DD53599" w14:textId="6632E3BF" w:rsidR="00742287" w:rsidRDefault="00742287" w:rsidP="00222AD2">
      <w:pPr>
        <w:spacing w:after="120"/>
        <w:jc w:val="right"/>
      </w:pPr>
      <w:r>
        <w:t>Président, Terraquavie.</w:t>
      </w:r>
    </w:p>
    <w:sectPr w:rsidR="00742287" w:rsidSect="00765DFC">
      <w:head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DAC1" w14:textId="77777777" w:rsidR="0032543B" w:rsidRDefault="0032543B" w:rsidP="00E01D54">
      <w:pPr>
        <w:spacing w:after="0" w:line="240" w:lineRule="auto"/>
      </w:pPr>
      <w:r>
        <w:separator/>
      </w:r>
    </w:p>
  </w:endnote>
  <w:endnote w:type="continuationSeparator" w:id="0">
    <w:p w14:paraId="440766C5" w14:textId="77777777" w:rsidR="0032543B" w:rsidRDefault="0032543B" w:rsidP="00E0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B3FC" w14:textId="77777777" w:rsidR="0032543B" w:rsidRDefault="0032543B" w:rsidP="00E01D54">
      <w:pPr>
        <w:spacing w:after="0" w:line="240" w:lineRule="auto"/>
      </w:pPr>
      <w:r>
        <w:separator/>
      </w:r>
    </w:p>
  </w:footnote>
  <w:footnote w:type="continuationSeparator" w:id="0">
    <w:p w14:paraId="1BFA039A" w14:textId="77777777" w:rsidR="0032543B" w:rsidRDefault="0032543B" w:rsidP="00E0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3397"/>
      <w:gridCol w:w="5997"/>
    </w:tblGrid>
    <w:tr w:rsidR="003E3B85" w14:paraId="606D965F" w14:textId="77777777" w:rsidTr="001E5D83">
      <w:tc>
        <w:tcPr>
          <w:tcW w:w="3397" w:type="dxa"/>
          <w:vAlign w:val="center"/>
        </w:tcPr>
        <w:p w14:paraId="7633C022" w14:textId="3AEA3A89" w:rsidR="00E01D54" w:rsidRDefault="003E3B85" w:rsidP="001E5D83">
          <w:pPr>
            <w:pStyle w:val="En-tte"/>
            <w:jc w:val="center"/>
          </w:pPr>
          <w:r>
            <w:rPr>
              <w:noProof/>
            </w:rPr>
            <w:drawing>
              <wp:inline distT="0" distB="0" distL="0" distR="0" wp14:anchorId="46D464D9" wp14:editId="6A072EE6">
                <wp:extent cx="1907507" cy="3814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81664" cy="396291"/>
                        </a:xfrm>
                        <a:prstGeom prst="rect">
                          <a:avLst/>
                        </a:prstGeom>
                      </pic:spPr>
                    </pic:pic>
                  </a:graphicData>
                </a:graphic>
              </wp:inline>
            </w:drawing>
          </w:r>
        </w:p>
      </w:tc>
      <w:tc>
        <w:tcPr>
          <w:tcW w:w="5999" w:type="dxa"/>
          <w:vAlign w:val="center"/>
        </w:tcPr>
        <w:p w14:paraId="3A5EC30D" w14:textId="680D0FDA" w:rsidR="00E01D54" w:rsidRDefault="008E05E3" w:rsidP="001E5D83">
          <w:pPr>
            <w:jc w:val="center"/>
          </w:pPr>
          <w:proofErr w:type="spellStart"/>
          <w:r>
            <w:rPr>
              <w:sz w:val="44"/>
            </w:rPr>
            <w:t>Privacy</w:t>
          </w:r>
          <w:proofErr w:type="spellEnd"/>
          <w:r>
            <w:rPr>
              <w:sz w:val="44"/>
            </w:rPr>
            <w:t xml:space="preserve"> Policy</w:t>
          </w:r>
        </w:p>
      </w:tc>
    </w:tr>
  </w:tbl>
  <w:p w14:paraId="672EB3BE" w14:textId="77777777" w:rsidR="00E01D54" w:rsidRDefault="00E01D5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54"/>
    <w:rsid w:val="00004BA2"/>
    <w:rsid w:val="00021EC6"/>
    <w:rsid w:val="000668BA"/>
    <w:rsid w:val="000D239C"/>
    <w:rsid w:val="00113897"/>
    <w:rsid w:val="001E5D83"/>
    <w:rsid w:val="00222AD2"/>
    <w:rsid w:val="00230C47"/>
    <w:rsid w:val="00251487"/>
    <w:rsid w:val="00254261"/>
    <w:rsid w:val="00271846"/>
    <w:rsid w:val="00291201"/>
    <w:rsid w:val="002E0A5B"/>
    <w:rsid w:val="003067F6"/>
    <w:rsid w:val="003152D1"/>
    <w:rsid w:val="0032543B"/>
    <w:rsid w:val="00352F78"/>
    <w:rsid w:val="00361AE8"/>
    <w:rsid w:val="00362E3D"/>
    <w:rsid w:val="003745E7"/>
    <w:rsid w:val="003D3B4E"/>
    <w:rsid w:val="003E12A0"/>
    <w:rsid w:val="003E3B85"/>
    <w:rsid w:val="003F702F"/>
    <w:rsid w:val="003F736A"/>
    <w:rsid w:val="004527E0"/>
    <w:rsid w:val="004F5157"/>
    <w:rsid w:val="00545A81"/>
    <w:rsid w:val="00563BF2"/>
    <w:rsid w:val="005A51FE"/>
    <w:rsid w:val="005F1C32"/>
    <w:rsid w:val="0069585A"/>
    <w:rsid w:val="006B4107"/>
    <w:rsid w:val="00742287"/>
    <w:rsid w:val="00745985"/>
    <w:rsid w:val="00765DFC"/>
    <w:rsid w:val="007743C7"/>
    <w:rsid w:val="007C5745"/>
    <w:rsid w:val="00836F54"/>
    <w:rsid w:val="008E05E3"/>
    <w:rsid w:val="00993F0F"/>
    <w:rsid w:val="009B6CBF"/>
    <w:rsid w:val="009C49B5"/>
    <w:rsid w:val="009E52D4"/>
    <w:rsid w:val="00A3152B"/>
    <w:rsid w:val="00A52114"/>
    <w:rsid w:val="00A76C2F"/>
    <w:rsid w:val="00AD711A"/>
    <w:rsid w:val="00AE3D78"/>
    <w:rsid w:val="00B81203"/>
    <w:rsid w:val="00BA0789"/>
    <w:rsid w:val="00BA1235"/>
    <w:rsid w:val="00BD0FB6"/>
    <w:rsid w:val="00CD35E1"/>
    <w:rsid w:val="00CD6D4D"/>
    <w:rsid w:val="00D010CB"/>
    <w:rsid w:val="00D335FD"/>
    <w:rsid w:val="00D55F85"/>
    <w:rsid w:val="00D91E60"/>
    <w:rsid w:val="00DD43EB"/>
    <w:rsid w:val="00E01D54"/>
    <w:rsid w:val="00EC18D5"/>
    <w:rsid w:val="00F43303"/>
    <w:rsid w:val="00FA4408"/>
    <w:rsid w:val="00FD04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21C9"/>
  <w15:chartTrackingRefBased/>
  <w15:docId w15:val="{EF1E89BC-A115-4FE7-A503-782C7BDA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1D54"/>
    <w:pPr>
      <w:tabs>
        <w:tab w:val="center" w:pos="4703"/>
        <w:tab w:val="right" w:pos="9406"/>
      </w:tabs>
      <w:spacing w:after="0" w:line="240" w:lineRule="auto"/>
    </w:pPr>
  </w:style>
  <w:style w:type="character" w:customStyle="1" w:styleId="En-tteCar">
    <w:name w:val="En-tête Car"/>
    <w:basedOn w:val="Policepardfaut"/>
    <w:link w:val="En-tte"/>
    <w:uiPriority w:val="99"/>
    <w:rsid w:val="00E01D54"/>
  </w:style>
  <w:style w:type="paragraph" w:styleId="Pieddepage">
    <w:name w:val="footer"/>
    <w:basedOn w:val="Normal"/>
    <w:link w:val="PieddepageCar"/>
    <w:uiPriority w:val="99"/>
    <w:unhideWhenUsed/>
    <w:rsid w:val="00E01D5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01D54"/>
  </w:style>
  <w:style w:type="table" w:styleId="Grilledutableau">
    <w:name w:val="Table Grid"/>
    <w:basedOn w:val="TableauNormal"/>
    <w:uiPriority w:val="39"/>
    <w:rsid w:val="00E0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1D54"/>
    <w:rPr>
      <w:rFonts w:ascii="Segoe UI" w:hAnsi="Segoe UI" w:cs="Segoe UI"/>
      <w:sz w:val="18"/>
      <w:szCs w:val="18"/>
    </w:rPr>
  </w:style>
  <w:style w:type="paragraph" w:styleId="NormalWeb">
    <w:name w:val="Normal (Web)"/>
    <w:basedOn w:val="Normal"/>
    <w:uiPriority w:val="99"/>
    <w:semiHidden/>
    <w:unhideWhenUsed/>
    <w:rsid w:val="00D335FD"/>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263BB98707D45B5AF0A76377EF688" ma:contentTypeVersion="2" ma:contentTypeDescription="Crée un document." ma:contentTypeScope="" ma:versionID="de838a930e5327a7d5898347f4890f8a">
  <xsd:schema xmlns:xsd="http://www.w3.org/2001/XMLSchema" xmlns:xs="http://www.w3.org/2001/XMLSchema" xmlns:p="http://schemas.microsoft.com/office/2006/metadata/properties" xmlns:ns2="0f90e037-24f4-4154-8812-27012d63adbf" targetNamespace="http://schemas.microsoft.com/office/2006/metadata/properties" ma:root="true" ma:fieldsID="7ce76179f940d5b24cc711887f2e1f67" ns2:_="">
    <xsd:import namespace="0f90e037-24f4-4154-8812-27012d63ad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e037-24f4-4154-8812-27012d63a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A2151-74F9-4358-A3E5-5E8C10A63C73}">
  <ds:schemaRefs>
    <ds:schemaRef ds:uri="http://schemas.microsoft.com/office/2006/metadata/properties"/>
    <ds:schemaRef ds:uri="http://schemas.microsoft.com/office/infopath/2007/PartnerControls"/>
    <ds:schemaRef ds:uri="20a32175-0c91-4052-b36b-74eb1380e3a6"/>
    <ds:schemaRef ds:uri="8f3d431c-fc93-48db-84bb-60629e1ab915"/>
  </ds:schemaRefs>
</ds:datastoreItem>
</file>

<file path=customXml/itemProps2.xml><?xml version="1.0" encoding="utf-8"?>
<ds:datastoreItem xmlns:ds="http://schemas.openxmlformats.org/officeDocument/2006/customXml" ds:itemID="{669F9049-D748-4624-BAB1-C71C0A3CFEE8}">
  <ds:schemaRefs>
    <ds:schemaRef ds:uri="http://schemas.microsoft.com/sharepoint/v3/contenttype/forms"/>
  </ds:schemaRefs>
</ds:datastoreItem>
</file>

<file path=customXml/itemProps3.xml><?xml version="1.0" encoding="utf-8"?>
<ds:datastoreItem xmlns:ds="http://schemas.openxmlformats.org/officeDocument/2006/customXml" ds:itemID="{A703DEEC-8DA9-4978-AFC6-A12431C8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e037-24f4-4154-8812-27012d63a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2571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Garneau</dc:creator>
  <cp:keywords/>
  <dc:description/>
  <cp:lastModifiedBy>Caroline Lauzeille</cp:lastModifiedBy>
  <cp:revision>5</cp:revision>
  <cp:lastPrinted>2023-07-13T15:07:00Z</cp:lastPrinted>
  <dcterms:created xsi:type="dcterms:W3CDTF">2023-07-13T18:56:00Z</dcterms:created>
  <dcterms:modified xsi:type="dcterms:W3CDTF">2023-07-13T19:03:00Z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0x0101003F3263BB98707D45B5AF0A76377EF688</vt:lpwstr>
  </property>
  <property fmtid="{D5CDD505-2E9C-101B-9397-08002B2CF9AE}" pid="3" name="Order">
    <vt:r8>3870800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